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C396" w14:textId="245EEE46" w:rsidR="00A37CB4" w:rsidRDefault="00B768EE">
      <w:r>
        <w:rPr>
          <w:rFonts w:ascii="Georgia" w:eastAsia="Georgia" w:hAnsi="Georgia" w:cs="Georgia"/>
          <w:b/>
          <w:noProof/>
          <w:sz w:val="18"/>
          <w:szCs w:val="18"/>
          <w:lang w:eastAsia="pl-PL"/>
        </w:rPr>
        <w:drawing>
          <wp:inline distT="0" distB="0" distL="0" distR="0" wp14:anchorId="6801530C" wp14:editId="15DBD3CC">
            <wp:extent cx="2323211" cy="83820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PN wydawnictw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901" cy="83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Warszawa </w:t>
      </w:r>
      <w:r w:rsidR="00DD0E16">
        <w:t>12.11.2025</w:t>
      </w:r>
      <w:r>
        <w:t xml:space="preserve"> r.</w:t>
      </w:r>
    </w:p>
    <w:p w14:paraId="524B0ABD" w14:textId="77777777" w:rsidR="002B429B" w:rsidRDefault="002B429B"/>
    <w:p w14:paraId="23E7C5CF" w14:textId="77777777" w:rsidR="002B429B" w:rsidRDefault="002B429B"/>
    <w:p w14:paraId="0D9C652D" w14:textId="42D6C069" w:rsidR="002B429B" w:rsidRDefault="002B429B" w:rsidP="002B429B">
      <w:pPr>
        <w:jc w:val="center"/>
        <w:rPr>
          <w:sz w:val="32"/>
        </w:rPr>
      </w:pPr>
      <w:r w:rsidRPr="00716C07">
        <w:rPr>
          <w:sz w:val="32"/>
        </w:rPr>
        <w:t>Regulamin</w:t>
      </w:r>
      <w:r w:rsidR="00732542">
        <w:rPr>
          <w:sz w:val="32"/>
        </w:rPr>
        <w:t xml:space="preserve"> O</w:t>
      </w:r>
      <w:r w:rsidR="008E5883" w:rsidRPr="00716C07">
        <w:rPr>
          <w:sz w:val="32"/>
        </w:rPr>
        <w:t xml:space="preserve">ferty </w:t>
      </w:r>
      <w:r w:rsidR="00DD0E16">
        <w:rPr>
          <w:sz w:val="32"/>
        </w:rPr>
        <w:t>Grudniowej 2025</w:t>
      </w:r>
      <w:r w:rsidR="00732542">
        <w:rPr>
          <w:sz w:val="32"/>
        </w:rPr>
        <w:t xml:space="preserve"> r.</w:t>
      </w:r>
    </w:p>
    <w:p w14:paraId="43E2340F" w14:textId="77777777" w:rsidR="00E342F9" w:rsidRDefault="00E342F9" w:rsidP="00E342F9">
      <w:pPr>
        <w:rPr>
          <w:sz w:val="32"/>
        </w:rPr>
      </w:pPr>
    </w:p>
    <w:p w14:paraId="57F3EC94" w14:textId="73A5EA54" w:rsidR="00E342F9" w:rsidRDefault="009C0AC0" w:rsidP="00732542">
      <w:pPr>
        <w:pStyle w:val="Akapitzlist"/>
        <w:numPr>
          <w:ilvl w:val="0"/>
          <w:numId w:val="1"/>
        </w:numPr>
      </w:pPr>
      <w:r>
        <w:t>Oferta</w:t>
      </w:r>
      <w:r w:rsidR="00732542">
        <w:t xml:space="preserve"> dotyczy rabatu  -5</w:t>
      </w:r>
      <w:r w:rsidR="00087E4B">
        <w:t>0% na wszystkie publikacje, który</w:t>
      </w:r>
      <w:r>
        <w:t xml:space="preserve"> obowiązuje </w:t>
      </w:r>
      <w:r w:rsidR="00E64B38">
        <w:t>stacjonarnie w dniach 6-23</w:t>
      </w:r>
      <w:r w:rsidR="00732542">
        <w:t>.12.</w:t>
      </w:r>
      <w:r w:rsidR="00DD0E16">
        <w:t>2025</w:t>
      </w:r>
      <w:r>
        <w:t xml:space="preserve"> r.</w:t>
      </w:r>
      <w:r w:rsidR="00DD0E16">
        <w:t xml:space="preserve"> oraz online 6-31.12.2025</w:t>
      </w:r>
      <w:r w:rsidR="00732542">
        <w:t xml:space="preserve"> r.,</w:t>
      </w:r>
    </w:p>
    <w:p w14:paraId="085720D5" w14:textId="67573FA0" w:rsidR="00D86A8F" w:rsidRDefault="009C0AC0" w:rsidP="008118B0">
      <w:pPr>
        <w:pStyle w:val="Akapitzlist"/>
        <w:numPr>
          <w:ilvl w:val="0"/>
          <w:numId w:val="1"/>
        </w:numPr>
      </w:pPr>
      <w:r>
        <w:t>Oferta nie dotyczy gier</w:t>
      </w:r>
      <w:r w:rsidR="00732542">
        <w:t>,</w:t>
      </w:r>
    </w:p>
    <w:p w14:paraId="119342D4" w14:textId="1930CBB9" w:rsidR="00142D87" w:rsidRDefault="00142D87" w:rsidP="008118B0">
      <w:pPr>
        <w:pStyle w:val="Akapitzlist"/>
        <w:numPr>
          <w:ilvl w:val="0"/>
          <w:numId w:val="1"/>
        </w:numPr>
      </w:pPr>
      <w:r>
        <w:t xml:space="preserve">Oferta skierowana jest </w:t>
      </w:r>
      <w:r w:rsidR="00004FA6">
        <w:t xml:space="preserve">tylko </w:t>
      </w:r>
      <w:r>
        <w:t>do osób fizycznych</w:t>
      </w:r>
      <w:r w:rsidR="00004FA6">
        <w:t xml:space="preserve"> i nie dotyczy zakupów </w:t>
      </w:r>
      <w:r w:rsidR="000C4675">
        <w:br/>
      </w:r>
      <w:r w:rsidR="00004FA6">
        <w:t>w ramach prowadzonej działalności gospodarczej lub zawodowej</w:t>
      </w:r>
      <w:r w:rsidR="00732542">
        <w:t>,</w:t>
      </w:r>
    </w:p>
    <w:p w14:paraId="59778260" w14:textId="00042F95" w:rsidR="000144BD" w:rsidRDefault="002D5B7E" w:rsidP="008118B0">
      <w:pPr>
        <w:pStyle w:val="Akapitzlist"/>
        <w:numPr>
          <w:ilvl w:val="0"/>
          <w:numId w:val="1"/>
        </w:numPr>
      </w:pPr>
      <w:r>
        <w:t>Promocje i rabaty nie łączą się</w:t>
      </w:r>
      <w:r w:rsidR="00732542">
        <w:t>,</w:t>
      </w:r>
    </w:p>
    <w:p w14:paraId="58D18207" w14:textId="0EFFCF95" w:rsidR="00FE663C" w:rsidRDefault="00FE663C" w:rsidP="008118B0">
      <w:pPr>
        <w:pStyle w:val="Akapitzlist"/>
        <w:numPr>
          <w:ilvl w:val="0"/>
          <w:numId w:val="1"/>
        </w:numPr>
      </w:pPr>
      <w:r>
        <w:t xml:space="preserve">Oferta </w:t>
      </w:r>
      <w:r w:rsidR="00E64B38">
        <w:t xml:space="preserve">jest </w:t>
      </w:r>
      <w:r>
        <w:t>aktualna do zakończenia lub wyczerpania nakładu</w:t>
      </w:r>
      <w:r w:rsidR="00732542">
        <w:t>.</w:t>
      </w:r>
    </w:p>
    <w:p w14:paraId="509F07BC" w14:textId="56E5834D" w:rsidR="00D43303" w:rsidRDefault="00D43303" w:rsidP="008118B0">
      <w:pPr>
        <w:pStyle w:val="Akapitzlist"/>
        <w:numPr>
          <w:ilvl w:val="0"/>
          <w:numId w:val="1"/>
        </w:numPr>
      </w:pPr>
      <w:r>
        <w:t>Maksymalna ilość jednego tytułu na paragonie to 3 egzemplarze</w:t>
      </w:r>
    </w:p>
    <w:p w14:paraId="7A1ACA30" w14:textId="477BE2FF" w:rsidR="00DD0E16" w:rsidRPr="001B619C" w:rsidRDefault="00DD0E16" w:rsidP="008118B0">
      <w:pPr>
        <w:pStyle w:val="Akapitzlist"/>
        <w:numPr>
          <w:ilvl w:val="0"/>
          <w:numId w:val="1"/>
        </w:numPr>
      </w:pPr>
      <w:r>
        <w:t>Przy zakupie za min. 100 zł na 1 paragonie klient otrzymuje kalendarz ścienny na 202</w:t>
      </w:r>
      <w:r w:rsidR="004C0ADC">
        <w:t>6</w:t>
      </w:r>
      <w:r>
        <w:t xml:space="preserve"> r. w prezencie.</w:t>
      </w:r>
    </w:p>
    <w:p w14:paraId="7876289F" w14:textId="77777777" w:rsidR="00B66055" w:rsidRPr="000B1196" w:rsidRDefault="00B66055" w:rsidP="00B66055">
      <w:pPr>
        <w:rPr>
          <w:sz w:val="36"/>
        </w:rPr>
      </w:pPr>
    </w:p>
    <w:sectPr w:rsidR="00B66055" w:rsidRPr="000B1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11129"/>
    <w:multiLevelType w:val="hybridMultilevel"/>
    <w:tmpl w:val="ED9C0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EE"/>
    <w:rsid w:val="00004FA6"/>
    <w:rsid w:val="000144BD"/>
    <w:rsid w:val="000654BC"/>
    <w:rsid w:val="00087E4B"/>
    <w:rsid w:val="000B1196"/>
    <w:rsid w:val="000C4675"/>
    <w:rsid w:val="00142D87"/>
    <w:rsid w:val="001B619C"/>
    <w:rsid w:val="00235FC3"/>
    <w:rsid w:val="002B429B"/>
    <w:rsid w:val="002D5B7E"/>
    <w:rsid w:val="004C0ADC"/>
    <w:rsid w:val="0050195F"/>
    <w:rsid w:val="005821AA"/>
    <w:rsid w:val="00716C07"/>
    <w:rsid w:val="00732542"/>
    <w:rsid w:val="008118B0"/>
    <w:rsid w:val="008E5883"/>
    <w:rsid w:val="009B6AE5"/>
    <w:rsid w:val="009C0AC0"/>
    <w:rsid w:val="00A37CB4"/>
    <w:rsid w:val="00B66055"/>
    <w:rsid w:val="00B768EE"/>
    <w:rsid w:val="00C274AB"/>
    <w:rsid w:val="00D43303"/>
    <w:rsid w:val="00D86A8F"/>
    <w:rsid w:val="00DD0E16"/>
    <w:rsid w:val="00E342F9"/>
    <w:rsid w:val="00E57DF2"/>
    <w:rsid w:val="00E64B38"/>
    <w:rsid w:val="00E77893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B74C"/>
  <w15:chartTrackingRefBased/>
  <w15:docId w15:val="{A3DABD63-BAD7-4A40-A937-2FA8CAA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moria" w:eastAsiaTheme="minorHAnsi" w:hAnsi="Memoria" w:cstheme="minorHAns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1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Sołtysiak</dc:creator>
  <cp:keywords/>
  <dc:description/>
  <cp:lastModifiedBy>Piotr Sołtysiak</cp:lastModifiedBy>
  <cp:revision>4</cp:revision>
  <cp:lastPrinted>2024-10-23T10:01:00Z</cp:lastPrinted>
  <dcterms:created xsi:type="dcterms:W3CDTF">2025-11-19T09:16:00Z</dcterms:created>
  <dcterms:modified xsi:type="dcterms:W3CDTF">2025-11-26T06:52:00Z</dcterms:modified>
</cp:coreProperties>
</file>